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DE CULTURA DE PETRÓPOLIS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03/2024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sz w:val="24"/>
          <w:szCs w:val="24"/>
          <w:u w:val="single"/>
        </w:rPr>
      </w:pPr>
      <w:bookmarkStart w:colFirst="0" w:colLast="0" w:name="_heading=h.6igsukja75o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IX - 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4"/>
          <w:szCs w:val="24"/>
          <w:rtl w:val="0"/>
        </w:rPr>
        <w:t xml:space="preserve">(Rubricar todas as páginas)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pessoa responsável pela candidatura)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e domiciliado(a) em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(endereço residencial do dirigente)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responsável pela apresentação da inscrição da entidade cultural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CNPJ nº ___________________________, incrito no referido Edital de Seleção para ampliação e fortalecimento da Política Nacional de Cultura Viva, DECLARO:</w:t>
      </w:r>
    </w:p>
    <w:p w:rsidR="00000000" w:rsidDel="00000000" w:rsidP="00000000" w:rsidRDefault="00000000" w:rsidRPr="00000000" w14:paraId="0000000C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00D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Autorizar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 (unidade)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:rsidR="00000000" w:rsidDel="00000000" w:rsidP="00000000" w:rsidRDefault="00000000" w:rsidRPr="00000000" w14:paraId="0000000E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00F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enquadrar em quaisquer das vedações dispostas no Edital de Seleção, principalmente quanto ao disposto em seu item 5 (“quem não pode participar do edital”);</w:t>
      </w:r>
    </w:p>
    <w:p w:rsidR="00000000" w:rsidDel="00000000" w:rsidP="00000000" w:rsidRDefault="00000000" w:rsidRPr="00000000" w14:paraId="00000010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visita técnica e/ou participar de reunião, com a missão de acompanhar e monitorar a execução e os resultados Termo de Compromisso Cultural, caso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 (unidade)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considerem apropriado;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existir plágio no projeto selecionado,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013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:rsidR="00000000" w:rsidDel="00000000" w:rsidP="00000000" w:rsidRDefault="00000000" w:rsidRPr="00000000" w14:paraId="00000014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ter projetos vigentes ou em análise com o mesmo objeto e/ou despesas semelhantes às pleiteadas nesta proposta em qualquer esfera do governo;</w:t>
      </w:r>
    </w:p>
    <w:p w:rsidR="00000000" w:rsidDel="00000000" w:rsidP="00000000" w:rsidRDefault="00000000" w:rsidRPr="00000000" w14:paraId="00000015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do espaço físico durante e após o período de realização das ações previstas;</w:t>
      </w:r>
    </w:p>
    <w:p w:rsidR="00000000" w:rsidDel="00000000" w:rsidP="00000000" w:rsidRDefault="00000000" w:rsidRPr="00000000" w14:paraId="00000016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Realizar todas as intervenções e serviços que se fizerem necessários para promover a acessibilidade cultural e a inclusão de pessoas com mobilidade reduzida e pessoas com deficiência durante as ações propostas, garantindo ainda exibições audiovisuais, se houver, que disponham de recursos de legendagem descritiva, audiodescrição e LIBRAS – Língua Brasileira de Sinais;</w:t>
      </w:r>
    </w:p>
    <w:p w:rsidR="00000000" w:rsidDel="00000000" w:rsidP="00000000" w:rsidRDefault="00000000" w:rsidRPr="00000000" w14:paraId="00000017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Disponibilizar livre acesso à população beneficiada para todas as ações propostas no projeto;</w:t>
      </w:r>
    </w:p>
    <w:p w:rsidR="00000000" w:rsidDel="00000000" w:rsidP="00000000" w:rsidRDefault="00000000" w:rsidRPr="00000000" w14:paraId="00000018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Sobre os bens remanescentes, que:</w:t>
      </w:r>
    </w:p>
    <w:p w:rsidR="00000000" w:rsidDel="00000000" w:rsidP="00000000" w:rsidRDefault="00000000" w:rsidRPr="00000000" w14:paraId="00000019">
      <w:pPr>
        <w:shd w:fill="ffffff" w:val="clear"/>
        <w:spacing w:after="120" w:before="240" w:line="276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 será transferida à Administração Pública.</w:t>
      </w:r>
    </w:p>
    <w:p w:rsidR="00000000" w:rsidDel="00000000" w:rsidP="00000000" w:rsidRDefault="00000000" w:rsidRPr="00000000" w14:paraId="0000001A">
      <w:pPr>
        <w:shd w:fill="ffffff" w:val="clear"/>
        <w:spacing w:after="120" w:before="240" w:line="276" w:lineRule="auto"/>
        <w:ind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B">
      <w:pPr>
        <w:shd w:fill="ffffff" w:val="clear"/>
        <w:spacing w:after="120" w:before="240" w:line="276" w:lineRule="auto"/>
        <w:ind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Na hipótese de extinção da entidade cultural após a vigência do instrumento celebrado, será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aplicada Cláusula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do Estatuto Social.</w:t>
      </w:r>
    </w:p>
    <w:p w:rsidR="00000000" w:rsidDel="00000000" w:rsidP="00000000" w:rsidRDefault="00000000" w:rsidRPr="00000000" w14:paraId="0000001C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000000" w:rsidDel="00000000" w:rsidP="00000000" w:rsidRDefault="00000000" w:rsidRPr="00000000" w14:paraId="0000001D">
      <w:pPr>
        <w:shd w:fill="ffffff" w:val="clear"/>
        <w:spacing w:after="12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1E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20" w:before="240" w:line="276" w:lineRule="auto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jy6fxglxkk9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466725</wp:posOffset>
          </wp:positionH>
          <wp:positionV relativeFrom="paragraph">
            <wp:posOffset>-17854</wp:posOffset>
          </wp:positionV>
          <wp:extent cx="1181100" cy="523875"/>
          <wp:effectExtent b="0" l="0" r="0" t="0"/>
          <wp:wrapNone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-457199</wp:posOffset>
              </wp:positionV>
              <wp:extent cx="1766888" cy="87630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750688" y="3490440"/>
                        <a:ext cx="11906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-457199</wp:posOffset>
              </wp:positionV>
              <wp:extent cx="1766888" cy="876300"/>
              <wp:effectExtent b="0" l="0" r="0" t="0"/>
              <wp:wrapNone/>
              <wp:docPr id="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6888" cy="8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1323975</wp:posOffset>
          </wp:positionH>
          <wp:positionV relativeFrom="paragraph">
            <wp:posOffset>-48908</wp:posOffset>
          </wp:positionV>
          <wp:extent cx="4011295" cy="519430"/>
          <wp:effectExtent b="0" l="0" r="0" t="0"/>
          <wp:wrapNone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5O3r+X7x33iVIeebbNEbDQCMLQ==">CgMxLjAyCGguZ2pkZ3hzMg5oLjZpZ3N1a2phNzVvMzIOaC5hejBsNHZ4Mmo5aGcyDWguank2ZnhnbHhrazk4AHIhMTBqVTcweWh2ck5GOXE1bHo3YnliX0doeDQtR1ZfUktZ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