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5 - MODELO DE AUTODECLARAÇÃO ÉTNICO-RACIAL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1323975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355600</wp:posOffset>
              </wp:positionV>
              <wp:extent cx="5836920" cy="412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355600</wp:posOffset>
              </wp:positionV>
              <wp:extent cx="5836920" cy="4127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692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plO7gWko1rILttBcPTwS4U2zg==">CgMxLjAyCGguZ2pkZ3hzMg5oLmF6MGw0dngyajloZzIOaC5hejBsNHZ4Mmo5aGcyDmguYXowbDR2eDJqOWhnMg5oLmF6MGw0dngyajloZzIOaC5hejBsNHZ4Mmo5aGcyDmguYXowbDR2eDJqOWhnMg5oLmF6MGw0dngyajloZzIOaC5hejBsNHZ4Mmo5aGcyDmguYXowbDR2eDJqOWhnMg5oLmF6MGw0dngyajloZzIOaC5hejBsNHZ4Mmo5aGcyDmguYXowbDR2eDJqOWhnMg5oLmF6MGw0dngyajloZzgAciExSlJ4eVB0cU5lUThBVU1oY0haYV9rVXVJSWR5NVFF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