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1xhp0h1r413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05/24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20" w:before="120" w:line="276" w:lineRule="auto"/>
        <w:ind w:left="120" w:right="120" w:firstLine="0"/>
        <w:jc w:val="left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A SEREM CUSTEADOS COM RECURSOS DA POLÍTICA NACIONAL ALDIR BLANC DE FOMENTO À CULTURA – PNAB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AFIRMATIVAS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jc w:val="left"/>
        <w:rPr>
          <w:rFonts w:ascii="Calibri" w:cs="Calibri" w:eastAsia="Calibri" w:hAnsi="Calibri"/>
          <w:sz w:val="18"/>
          <w:szCs w:val="18"/>
        </w:rPr>
      </w:pPr>
      <w:bookmarkStart w:colFirst="0" w:colLast="0" w:name="_heading=h.az0l4vx2j9h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IX - FORMULÁRIO DE APRESENTAÇÃO DE RECURSO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NOME DO AGENTE CULTURAL: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CPF: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NOME DO PROJETO INSCRITO: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CATEGORIA: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2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</w:t>
        <w:tab/>
        <w:t xml:space="preserve">Com base na Etapa de Seleção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venho solicitar alteração do resultado preliminar de seleção, conforme justificativa a seguir;</w:t>
      </w:r>
    </w:p>
    <w:p w:rsidR="00000000" w:rsidDel="00000000" w:rsidP="00000000" w:rsidRDefault="00000000" w:rsidRPr="00000000" w14:paraId="00000013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</w:t>
      </w:r>
    </w:p>
    <w:sectPr>
      <w:headerReference r:id="rId7" w:type="default"/>
      <w:pgSz w:h="16834" w:w="11909" w:orient="portrait"/>
      <w:pgMar w:bottom="1090.039370078741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485775</wp:posOffset>
          </wp:positionH>
          <wp:positionV relativeFrom="paragraph">
            <wp:posOffset>1</wp:posOffset>
          </wp:positionV>
          <wp:extent cx="1181100" cy="523875"/>
          <wp:effectExtent b="0" l="0" r="0" t="0"/>
          <wp:wrapNone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1381125</wp:posOffset>
          </wp:positionH>
          <wp:positionV relativeFrom="paragraph">
            <wp:posOffset>0</wp:posOffset>
          </wp:positionV>
          <wp:extent cx="4011295" cy="519430"/>
          <wp:effectExtent b="0" l="0" r="0" t="0"/>
          <wp:wrapNone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304800</wp:posOffset>
              </wp:positionV>
              <wp:extent cx="5875020" cy="79375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304800</wp:posOffset>
              </wp:positionV>
              <wp:extent cx="5875020" cy="79375"/>
              <wp:effectExtent b="0" l="0" r="0" t="0"/>
              <wp:wrapNone/>
              <wp:docPr id="3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5020" cy="79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GDT2IcSATDdfTrPngX45zASGpw==">CgMxLjAyCGguZ2pkZ3hzMg5oLjF4aHAwaDFyNDEzYjIIaC5namRneHMyDmguYXowbDR2eDJqOWhnOAByITFTLTFEWld5VUhldXMtTXY4c005ai1lRlQxVVU1N01VWQ==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