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06/2024 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ESPAÇO, AMBIENTES E INICIATIVAS ARTÍSTICO-CULTURAIS PARA RECEBEREM SUBSÍDIO PARA MANUTENÇÃO,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40" w:lineRule="auto"/>
        <w:rPr>
          <w:rFonts w:ascii="Calibri" w:cs="Calibri" w:eastAsia="Calibri" w:hAnsi="Calibri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ANEXO VI - 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806"/>
        <w:gridCol w:w="1179"/>
        <w:gridCol w:w="3045"/>
        <w:tblGridChange w:id="0">
          <w:tblGrid>
            <w:gridCol w:w="4806"/>
            <w:gridCol w:w="1179"/>
            <w:gridCol w:w="3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mallCaps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[LOCAL] [DATA]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231.77165354331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447675</wp:posOffset>
          </wp:positionH>
          <wp:positionV relativeFrom="paragraph">
            <wp:posOffset>9532</wp:posOffset>
          </wp:positionV>
          <wp:extent cx="1181100" cy="523875"/>
          <wp:effectExtent b="0" l="0" r="0" t="0"/>
          <wp:wrapNone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1390650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279400</wp:posOffset>
              </wp:positionV>
              <wp:extent cx="5894070" cy="98425"/>
              <wp:effectExtent b="0" l="0" r="0" t="0"/>
              <wp:wrapNone/>
              <wp:docPr id="3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279400</wp:posOffset>
              </wp:positionV>
              <wp:extent cx="5894070" cy="98425"/>
              <wp:effectExtent b="0" l="0" r="0" t="0"/>
              <wp:wrapNone/>
              <wp:docPr id="3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4070" cy="98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JVbgejFsiplyVG+VD3OG++Ucvw==">CgMxLjA4AHIhMUNyRmk5aXB3UVdMYVFkbEM2RWFRNk1yUEJPVE8yWjJ0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